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01614" w14:textId="77777777" w:rsidR="006C524D" w:rsidRPr="00C46398" w:rsidRDefault="006C524D" w:rsidP="006C524D">
      <w:pPr>
        <w:pStyle w:val="Heading1"/>
        <w:rPr>
          <w:b/>
          <w:bCs w:val="0"/>
          <w:sz w:val="24"/>
          <w:szCs w:val="36"/>
        </w:rPr>
      </w:pPr>
      <w:bookmarkStart w:id="0" w:name="_Toc25757290"/>
      <w:r w:rsidRPr="00C46398">
        <w:rPr>
          <w:b/>
          <w:bCs w:val="0"/>
          <w:sz w:val="24"/>
          <w:szCs w:val="36"/>
        </w:rPr>
        <w:t>Human Services Orientation</w:t>
      </w:r>
      <w:bookmarkEnd w:id="0"/>
    </w:p>
    <w:p w14:paraId="554BDD8C" w14:textId="77777777" w:rsidR="006C524D" w:rsidRPr="00B157FC" w:rsidRDefault="006C524D" w:rsidP="006C524D">
      <w:pPr>
        <w:spacing w:line="276" w:lineRule="auto"/>
        <w:ind w:right="-720"/>
        <w:rPr>
          <w:rFonts w:ascii="Calibri" w:hAnsi="Calibri"/>
          <w:sz w:val="22"/>
          <w:szCs w:val="22"/>
        </w:rPr>
      </w:pPr>
      <w:r w:rsidRPr="00B157FC">
        <w:rPr>
          <w:rFonts w:ascii="Calibri" w:hAnsi="Calibri"/>
          <w:sz w:val="22"/>
          <w:szCs w:val="22"/>
        </w:rPr>
        <w:t xml:space="preserve">All newly admitted students to the Human Services program are required to complete a mandatory online self-paced orientation. This orientation has been designed to support your learning during your time in the Human Services program, from navigating D2L (the online learning management system used to deliver coursework), </w:t>
      </w:r>
      <w:bookmarkStart w:id="1" w:name="_GoBack"/>
      <w:r w:rsidRPr="00B157FC">
        <w:rPr>
          <w:rFonts w:ascii="Calibri" w:hAnsi="Calibri"/>
          <w:sz w:val="22"/>
          <w:szCs w:val="22"/>
        </w:rPr>
        <w:t xml:space="preserve">accessing writing and research tools, to managing stress and time. It is therefore in your best interests to </w:t>
      </w:r>
      <w:bookmarkEnd w:id="1"/>
      <w:r w:rsidRPr="00B157FC">
        <w:rPr>
          <w:rFonts w:ascii="Calibri" w:hAnsi="Calibri"/>
          <w:sz w:val="22"/>
          <w:szCs w:val="22"/>
        </w:rPr>
        <w:t xml:space="preserve">complete this orientation </w:t>
      </w:r>
      <w:r w:rsidRPr="00B157FC">
        <w:rPr>
          <w:rFonts w:ascii="Calibri" w:hAnsi="Calibri"/>
          <w:b/>
          <w:bCs/>
          <w:sz w:val="22"/>
          <w:szCs w:val="22"/>
        </w:rPr>
        <w:t>before</w:t>
      </w:r>
      <w:r w:rsidRPr="00B157FC">
        <w:rPr>
          <w:rFonts w:ascii="Calibri" w:hAnsi="Calibri"/>
          <w:sz w:val="22"/>
          <w:szCs w:val="22"/>
        </w:rPr>
        <w:t xml:space="preserve"> you begin your coursework. </w:t>
      </w:r>
    </w:p>
    <w:p w14:paraId="5A7F2D5B" w14:textId="77777777" w:rsidR="006C524D" w:rsidRDefault="006C524D" w:rsidP="006C524D">
      <w:pPr>
        <w:spacing w:line="276" w:lineRule="auto"/>
        <w:ind w:right="-720"/>
        <w:rPr>
          <w:sz w:val="22"/>
          <w:szCs w:val="22"/>
        </w:rPr>
      </w:pPr>
    </w:p>
    <w:p w14:paraId="5BFBF2AB" w14:textId="77777777" w:rsidR="006C524D" w:rsidRPr="00B157FC" w:rsidRDefault="006C524D" w:rsidP="006C524D">
      <w:pPr>
        <w:spacing w:line="276" w:lineRule="auto"/>
        <w:ind w:right="-720"/>
        <w:rPr>
          <w:rFonts w:asciiTheme="minorHAnsi" w:hAnsiTheme="minorHAnsi"/>
          <w:b/>
          <w:bCs/>
          <w:sz w:val="22"/>
          <w:szCs w:val="22"/>
        </w:rPr>
      </w:pPr>
      <w:r w:rsidRPr="00B157FC">
        <w:rPr>
          <w:rFonts w:asciiTheme="minorHAnsi" w:hAnsiTheme="minorHAnsi"/>
          <w:b/>
          <w:bCs/>
          <w:sz w:val="22"/>
          <w:szCs w:val="22"/>
        </w:rPr>
        <w:t>Process</w:t>
      </w:r>
    </w:p>
    <w:p w14:paraId="6B997890" w14:textId="77777777" w:rsidR="006C524D" w:rsidRDefault="006C524D" w:rsidP="006C524D">
      <w:pPr>
        <w:pStyle w:val="ListParagraph"/>
        <w:numPr>
          <w:ilvl w:val="0"/>
          <w:numId w:val="1"/>
        </w:numPr>
        <w:spacing w:line="276" w:lineRule="auto"/>
        <w:ind w:right="-720"/>
      </w:pPr>
      <w:r>
        <w:t>On admittance to the human services program you will receive an introductory email with instructions on how to access the orientation</w:t>
      </w:r>
    </w:p>
    <w:p w14:paraId="79B32279" w14:textId="77777777" w:rsidR="006C524D" w:rsidRDefault="006C524D" w:rsidP="006C524D">
      <w:pPr>
        <w:pStyle w:val="ListParagraph"/>
        <w:numPr>
          <w:ilvl w:val="0"/>
          <w:numId w:val="1"/>
        </w:numPr>
        <w:spacing w:line="276" w:lineRule="auto"/>
        <w:ind w:right="-720"/>
      </w:pPr>
      <w:r>
        <w:t>On completion of all orientation modules and tasks you will receive a Certificate of Completion. This certificate is a mandatory requirement of your e-Portfolio (completed in the final semester in the senior capstone class; HUSV 498). Be sure to save your certificate on completion of the orientation.</w:t>
      </w:r>
    </w:p>
    <w:p w14:paraId="683E6707" w14:textId="77777777" w:rsidR="006C524D" w:rsidRPr="00172DA0" w:rsidRDefault="006C524D" w:rsidP="006C524D">
      <w:pPr>
        <w:spacing w:line="276" w:lineRule="auto"/>
        <w:ind w:right="-720"/>
        <w:rPr>
          <w:rFonts w:asciiTheme="minorHAnsi" w:hAnsiTheme="minorHAnsi"/>
          <w:i/>
          <w:iCs/>
          <w:sz w:val="22"/>
          <w:szCs w:val="22"/>
        </w:rPr>
      </w:pPr>
      <w:r w:rsidRPr="00172DA0">
        <w:rPr>
          <w:rFonts w:asciiTheme="minorHAnsi" w:hAnsiTheme="minorHAnsi"/>
          <w:i/>
          <w:iCs/>
          <w:sz w:val="22"/>
          <w:szCs w:val="22"/>
        </w:rPr>
        <w:t>It is strongly recommended you complete this orientation before you begin your first semester of classes.</w:t>
      </w:r>
    </w:p>
    <w:p w14:paraId="3D03671D" w14:textId="77777777" w:rsidR="006C524D" w:rsidRDefault="006C524D" w:rsidP="006C524D">
      <w:pPr>
        <w:spacing w:line="276" w:lineRule="auto"/>
        <w:ind w:right="-720"/>
      </w:pPr>
    </w:p>
    <w:p w14:paraId="469788C5" w14:textId="77777777" w:rsidR="006C524D" w:rsidRPr="00B157FC" w:rsidRDefault="006C524D" w:rsidP="006C524D">
      <w:pPr>
        <w:spacing w:line="276" w:lineRule="auto"/>
        <w:ind w:right="-720"/>
        <w:rPr>
          <w:rFonts w:asciiTheme="minorHAnsi" w:hAnsiTheme="minorHAnsi"/>
          <w:b/>
          <w:bCs/>
          <w:sz w:val="22"/>
          <w:szCs w:val="22"/>
        </w:rPr>
      </w:pPr>
      <w:r w:rsidRPr="00B157FC">
        <w:rPr>
          <w:rFonts w:asciiTheme="minorHAnsi" w:hAnsiTheme="minorHAnsi"/>
          <w:b/>
          <w:bCs/>
          <w:sz w:val="22"/>
          <w:szCs w:val="22"/>
        </w:rPr>
        <w:t>Orientation Modules</w:t>
      </w:r>
    </w:p>
    <w:p w14:paraId="3E66C11D" w14:textId="77777777" w:rsidR="006C524D" w:rsidRPr="00B157FC" w:rsidRDefault="006C524D" w:rsidP="006C524D">
      <w:pPr>
        <w:spacing w:line="276" w:lineRule="auto"/>
        <w:ind w:right="-720"/>
        <w:rPr>
          <w:rFonts w:asciiTheme="minorHAnsi" w:hAnsiTheme="minorHAnsi"/>
          <w:sz w:val="22"/>
          <w:szCs w:val="22"/>
        </w:rPr>
      </w:pPr>
      <w:r w:rsidRPr="00B157FC">
        <w:rPr>
          <w:rFonts w:asciiTheme="minorHAnsi" w:hAnsiTheme="minorHAnsi"/>
          <w:sz w:val="22"/>
          <w:szCs w:val="22"/>
        </w:rPr>
        <w:t>Module 1: Introduction</w:t>
      </w:r>
      <w:r>
        <w:rPr>
          <w:rFonts w:asciiTheme="minorHAnsi" w:hAnsiTheme="minorHAnsi"/>
          <w:sz w:val="22"/>
          <w:szCs w:val="22"/>
        </w:rPr>
        <w:tab/>
      </w:r>
      <w:r w:rsidRPr="00B157FC">
        <w:rPr>
          <w:rFonts w:asciiTheme="minorHAnsi" w:hAnsiTheme="minorHAnsi"/>
          <w:sz w:val="22"/>
          <w:szCs w:val="22"/>
        </w:rPr>
        <w:t>Task 1: Entry Survey</w:t>
      </w:r>
    </w:p>
    <w:p w14:paraId="070B3D52" w14:textId="77777777" w:rsidR="006C524D" w:rsidRPr="00B157FC" w:rsidRDefault="006C524D" w:rsidP="006C524D">
      <w:pPr>
        <w:spacing w:line="276" w:lineRule="auto"/>
        <w:ind w:left="1710" w:right="-720" w:firstLine="450"/>
        <w:rPr>
          <w:rFonts w:asciiTheme="minorHAnsi" w:hAnsiTheme="minorHAnsi"/>
          <w:sz w:val="22"/>
          <w:szCs w:val="22"/>
        </w:rPr>
      </w:pPr>
      <w:r w:rsidRPr="00B157FC">
        <w:rPr>
          <w:rFonts w:asciiTheme="minorHAnsi" w:hAnsiTheme="minorHAnsi"/>
          <w:sz w:val="22"/>
          <w:szCs w:val="22"/>
        </w:rPr>
        <w:t>Task 2: Navigating D2L Brightspace</w:t>
      </w:r>
    </w:p>
    <w:p w14:paraId="553C26B7" w14:textId="77777777" w:rsidR="006C524D" w:rsidRPr="00B157FC" w:rsidRDefault="006C524D" w:rsidP="006C524D">
      <w:pPr>
        <w:spacing w:line="276" w:lineRule="auto"/>
        <w:ind w:left="1710" w:right="-720" w:firstLine="450"/>
        <w:rPr>
          <w:rFonts w:asciiTheme="minorHAnsi" w:hAnsiTheme="minorHAnsi"/>
          <w:sz w:val="22"/>
          <w:szCs w:val="22"/>
        </w:rPr>
      </w:pPr>
      <w:r w:rsidRPr="00B157FC">
        <w:rPr>
          <w:rFonts w:asciiTheme="minorHAnsi" w:hAnsiTheme="minorHAnsi"/>
          <w:sz w:val="22"/>
          <w:szCs w:val="22"/>
        </w:rPr>
        <w:t>Task 3: Turnitin &amp; Originality Reports</w:t>
      </w:r>
    </w:p>
    <w:p w14:paraId="7FA60F98" w14:textId="77777777" w:rsidR="006C524D" w:rsidRPr="00B157FC" w:rsidRDefault="006C524D" w:rsidP="006C524D">
      <w:pPr>
        <w:spacing w:line="276" w:lineRule="auto"/>
        <w:ind w:left="1710" w:right="-720" w:firstLine="450"/>
        <w:rPr>
          <w:rFonts w:asciiTheme="minorHAnsi" w:hAnsiTheme="minorHAnsi"/>
          <w:sz w:val="22"/>
          <w:szCs w:val="22"/>
        </w:rPr>
      </w:pPr>
      <w:r w:rsidRPr="00B157FC">
        <w:rPr>
          <w:rFonts w:asciiTheme="minorHAnsi" w:hAnsiTheme="minorHAnsi"/>
          <w:sz w:val="22"/>
          <w:szCs w:val="22"/>
        </w:rPr>
        <w:t>Task 4: Strengths Assessment</w:t>
      </w:r>
    </w:p>
    <w:p w14:paraId="20B1479C" w14:textId="77777777" w:rsidR="006C524D" w:rsidRPr="00B157FC" w:rsidRDefault="006C524D" w:rsidP="006C524D">
      <w:pPr>
        <w:spacing w:line="276" w:lineRule="auto"/>
        <w:ind w:left="1710" w:right="-720" w:firstLine="450"/>
        <w:rPr>
          <w:rFonts w:asciiTheme="minorHAnsi" w:hAnsiTheme="minorHAnsi"/>
          <w:sz w:val="22"/>
          <w:szCs w:val="22"/>
        </w:rPr>
      </w:pPr>
      <w:r w:rsidRPr="00B157FC">
        <w:rPr>
          <w:rFonts w:asciiTheme="minorHAnsi" w:hAnsiTheme="minorHAnsi"/>
          <w:sz w:val="22"/>
          <w:szCs w:val="22"/>
        </w:rPr>
        <w:t>Task 5: Career Statement &amp; Meeting</w:t>
      </w:r>
    </w:p>
    <w:p w14:paraId="4C14FC38" w14:textId="77777777" w:rsidR="006C524D" w:rsidRPr="00B157FC" w:rsidRDefault="006C524D" w:rsidP="006C524D">
      <w:pPr>
        <w:spacing w:line="276" w:lineRule="auto"/>
        <w:ind w:right="-720"/>
        <w:rPr>
          <w:rFonts w:asciiTheme="minorHAnsi" w:hAnsiTheme="minorHAnsi"/>
          <w:sz w:val="22"/>
          <w:szCs w:val="22"/>
        </w:rPr>
      </w:pPr>
    </w:p>
    <w:p w14:paraId="5C1CD44C" w14:textId="77777777" w:rsidR="006C524D" w:rsidRPr="00B157FC" w:rsidRDefault="006C524D" w:rsidP="006C524D">
      <w:pPr>
        <w:spacing w:line="276" w:lineRule="auto"/>
        <w:ind w:right="-720"/>
        <w:rPr>
          <w:rFonts w:asciiTheme="minorHAnsi" w:hAnsiTheme="minorHAnsi"/>
          <w:sz w:val="22"/>
          <w:szCs w:val="22"/>
        </w:rPr>
      </w:pPr>
      <w:r w:rsidRPr="00B157FC">
        <w:rPr>
          <w:rFonts w:asciiTheme="minorHAnsi" w:hAnsiTheme="minorHAnsi"/>
          <w:sz w:val="22"/>
          <w:szCs w:val="22"/>
        </w:rPr>
        <w:t>Module 2: Successful Online Learning</w:t>
      </w:r>
    </w:p>
    <w:p w14:paraId="59094D49" w14:textId="77777777" w:rsidR="006C524D" w:rsidRPr="00B157FC" w:rsidRDefault="006C524D" w:rsidP="006C524D">
      <w:pPr>
        <w:spacing w:line="276" w:lineRule="auto"/>
        <w:ind w:left="1710" w:right="-720" w:firstLine="450"/>
        <w:rPr>
          <w:rFonts w:asciiTheme="minorHAnsi" w:hAnsiTheme="minorHAnsi"/>
          <w:sz w:val="22"/>
          <w:szCs w:val="22"/>
        </w:rPr>
      </w:pPr>
      <w:r w:rsidRPr="00B157FC">
        <w:rPr>
          <w:rFonts w:asciiTheme="minorHAnsi" w:hAnsiTheme="minorHAnsi"/>
          <w:sz w:val="22"/>
          <w:szCs w:val="22"/>
        </w:rPr>
        <w:t>Task 1: Online Readiness Self-Assessment</w:t>
      </w:r>
    </w:p>
    <w:p w14:paraId="54E6D604" w14:textId="77777777" w:rsidR="006C524D" w:rsidRPr="00B157FC" w:rsidRDefault="006C524D" w:rsidP="006C524D">
      <w:pPr>
        <w:spacing w:line="276" w:lineRule="auto"/>
        <w:ind w:left="1710" w:right="-720" w:firstLine="450"/>
        <w:rPr>
          <w:rFonts w:asciiTheme="minorHAnsi" w:hAnsiTheme="minorHAnsi"/>
          <w:sz w:val="22"/>
          <w:szCs w:val="22"/>
        </w:rPr>
      </w:pPr>
      <w:r w:rsidRPr="00B157FC">
        <w:rPr>
          <w:rFonts w:asciiTheme="minorHAnsi" w:hAnsiTheme="minorHAnsi"/>
          <w:sz w:val="22"/>
          <w:szCs w:val="22"/>
        </w:rPr>
        <w:t>Task 2: Constructing &amp; Sending Business Professional Email</w:t>
      </w:r>
    </w:p>
    <w:p w14:paraId="36AD31E4" w14:textId="77777777" w:rsidR="006C524D" w:rsidRPr="00B157FC" w:rsidRDefault="006C524D" w:rsidP="006C524D">
      <w:pPr>
        <w:spacing w:line="276" w:lineRule="auto"/>
        <w:ind w:right="-720"/>
        <w:rPr>
          <w:rFonts w:asciiTheme="minorHAnsi" w:hAnsiTheme="minorHAnsi"/>
          <w:sz w:val="22"/>
          <w:szCs w:val="22"/>
        </w:rPr>
      </w:pPr>
    </w:p>
    <w:p w14:paraId="2D5FDAE3" w14:textId="77777777" w:rsidR="006C524D" w:rsidRPr="00B157FC" w:rsidRDefault="006C524D" w:rsidP="006C524D">
      <w:pPr>
        <w:spacing w:line="276" w:lineRule="auto"/>
        <w:ind w:right="-720"/>
        <w:rPr>
          <w:rFonts w:asciiTheme="minorHAnsi" w:hAnsiTheme="minorHAnsi"/>
          <w:sz w:val="22"/>
          <w:szCs w:val="22"/>
        </w:rPr>
      </w:pPr>
      <w:r w:rsidRPr="00B157FC">
        <w:rPr>
          <w:rFonts w:asciiTheme="minorHAnsi" w:hAnsiTheme="minorHAnsi"/>
          <w:sz w:val="22"/>
          <w:szCs w:val="22"/>
        </w:rPr>
        <w:t>Module 3: Writing Skills &amp; Research Tools</w:t>
      </w:r>
    </w:p>
    <w:p w14:paraId="515CEEE3" w14:textId="77777777" w:rsidR="006C524D" w:rsidRPr="00B157FC" w:rsidRDefault="006C524D" w:rsidP="006C524D">
      <w:pPr>
        <w:spacing w:line="276" w:lineRule="auto"/>
        <w:ind w:left="1710" w:right="-720" w:firstLine="450"/>
        <w:rPr>
          <w:rFonts w:asciiTheme="minorHAnsi" w:hAnsiTheme="minorHAnsi"/>
          <w:sz w:val="22"/>
          <w:szCs w:val="22"/>
        </w:rPr>
      </w:pPr>
      <w:r w:rsidRPr="00B157FC">
        <w:rPr>
          <w:rFonts w:asciiTheme="minorHAnsi" w:hAnsiTheme="minorHAnsi"/>
          <w:sz w:val="22"/>
          <w:szCs w:val="22"/>
        </w:rPr>
        <w:t>Task 1: APA &amp; Plagiarism</w:t>
      </w:r>
    </w:p>
    <w:p w14:paraId="75454BAF" w14:textId="77777777" w:rsidR="006C524D" w:rsidRPr="00B157FC" w:rsidRDefault="006C524D" w:rsidP="006C524D">
      <w:pPr>
        <w:spacing w:line="276" w:lineRule="auto"/>
        <w:ind w:left="1440" w:right="-720"/>
        <w:rPr>
          <w:rFonts w:asciiTheme="minorHAnsi" w:hAnsiTheme="minorHAnsi"/>
          <w:sz w:val="22"/>
          <w:szCs w:val="22"/>
        </w:rPr>
      </w:pPr>
    </w:p>
    <w:p w14:paraId="7E7574E0" w14:textId="77777777" w:rsidR="006C524D" w:rsidRPr="00B157FC" w:rsidRDefault="006C524D" w:rsidP="006C524D">
      <w:pPr>
        <w:spacing w:line="276" w:lineRule="auto"/>
        <w:ind w:right="-720"/>
        <w:rPr>
          <w:rFonts w:asciiTheme="minorHAnsi" w:hAnsiTheme="minorHAnsi"/>
          <w:sz w:val="22"/>
          <w:szCs w:val="22"/>
        </w:rPr>
      </w:pPr>
      <w:r w:rsidRPr="00B157FC">
        <w:rPr>
          <w:rFonts w:asciiTheme="minorHAnsi" w:hAnsiTheme="minorHAnsi"/>
          <w:sz w:val="22"/>
          <w:szCs w:val="22"/>
        </w:rPr>
        <w:t>Module 4: Internship &amp; e-Portfolio</w:t>
      </w:r>
    </w:p>
    <w:p w14:paraId="7B11C2C3" w14:textId="77777777" w:rsidR="006C524D" w:rsidRPr="00B157FC" w:rsidRDefault="006C524D" w:rsidP="006C524D">
      <w:pPr>
        <w:spacing w:line="276" w:lineRule="auto"/>
        <w:ind w:left="1710" w:right="-720" w:firstLine="450"/>
        <w:rPr>
          <w:rFonts w:asciiTheme="minorHAnsi" w:hAnsiTheme="minorHAnsi"/>
          <w:sz w:val="22"/>
          <w:szCs w:val="22"/>
        </w:rPr>
      </w:pPr>
      <w:r w:rsidRPr="00B157FC">
        <w:rPr>
          <w:rFonts w:asciiTheme="minorHAnsi" w:hAnsiTheme="minorHAnsi"/>
          <w:sz w:val="22"/>
          <w:szCs w:val="22"/>
        </w:rPr>
        <w:t>Task 1: Skill Analysis</w:t>
      </w:r>
    </w:p>
    <w:p w14:paraId="7369A9C0" w14:textId="77777777" w:rsidR="006C524D" w:rsidRPr="00B157FC" w:rsidRDefault="006C524D" w:rsidP="006C524D">
      <w:pPr>
        <w:spacing w:line="276" w:lineRule="auto"/>
        <w:ind w:left="1710" w:right="-720" w:firstLine="450"/>
        <w:rPr>
          <w:rFonts w:asciiTheme="minorHAnsi" w:hAnsiTheme="minorHAnsi"/>
          <w:sz w:val="22"/>
          <w:szCs w:val="22"/>
        </w:rPr>
      </w:pPr>
      <w:r w:rsidRPr="00B157FC">
        <w:rPr>
          <w:rFonts w:asciiTheme="minorHAnsi" w:hAnsiTheme="minorHAnsi"/>
          <w:sz w:val="22"/>
          <w:szCs w:val="22"/>
        </w:rPr>
        <w:t>Task 2: Self-Care Inventory</w:t>
      </w:r>
    </w:p>
    <w:p w14:paraId="37A20EC8" w14:textId="77777777" w:rsidR="006C524D" w:rsidRPr="00B157FC" w:rsidRDefault="006C524D" w:rsidP="006C524D">
      <w:pPr>
        <w:spacing w:line="276" w:lineRule="auto"/>
        <w:ind w:left="1710" w:right="-720" w:firstLine="450"/>
        <w:rPr>
          <w:rFonts w:asciiTheme="minorHAnsi" w:hAnsiTheme="minorHAnsi"/>
          <w:sz w:val="22"/>
          <w:szCs w:val="22"/>
        </w:rPr>
      </w:pPr>
      <w:r w:rsidRPr="00B157FC">
        <w:rPr>
          <w:rFonts w:asciiTheme="minorHAnsi" w:hAnsiTheme="minorHAnsi"/>
          <w:sz w:val="22"/>
          <w:szCs w:val="22"/>
        </w:rPr>
        <w:t>Task 3: Portfolio</w:t>
      </w:r>
    </w:p>
    <w:p w14:paraId="5F1DD503" w14:textId="77777777" w:rsidR="006C524D" w:rsidRPr="00B157FC" w:rsidRDefault="006C524D" w:rsidP="006C524D">
      <w:pPr>
        <w:spacing w:line="276" w:lineRule="auto"/>
        <w:ind w:right="-720"/>
        <w:rPr>
          <w:rFonts w:asciiTheme="minorHAnsi" w:hAnsiTheme="minorHAnsi"/>
          <w:sz w:val="22"/>
          <w:szCs w:val="22"/>
        </w:rPr>
      </w:pPr>
    </w:p>
    <w:p w14:paraId="1681C370" w14:textId="77777777" w:rsidR="006C524D" w:rsidRPr="00B157FC" w:rsidRDefault="006C524D" w:rsidP="006C524D">
      <w:pPr>
        <w:spacing w:line="276" w:lineRule="auto"/>
        <w:ind w:right="-720"/>
        <w:rPr>
          <w:rFonts w:asciiTheme="minorHAnsi" w:hAnsiTheme="minorHAnsi"/>
          <w:sz w:val="22"/>
          <w:szCs w:val="22"/>
        </w:rPr>
      </w:pPr>
      <w:r w:rsidRPr="00B157FC">
        <w:rPr>
          <w:rFonts w:asciiTheme="minorHAnsi" w:hAnsiTheme="minorHAnsi"/>
          <w:sz w:val="22"/>
          <w:szCs w:val="22"/>
        </w:rPr>
        <w:t>Module 5: Managing Time &amp; Stress</w:t>
      </w:r>
    </w:p>
    <w:p w14:paraId="0B335005" w14:textId="77777777" w:rsidR="006C524D" w:rsidRPr="00B157FC" w:rsidRDefault="006C524D" w:rsidP="006C524D">
      <w:pPr>
        <w:spacing w:line="276" w:lineRule="auto"/>
        <w:ind w:left="1710" w:right="-720" w:firstLine="450"/>
        <w:rPr>
          <w:rFonts w:asciiTheme="minorHAnsi" w:hAnsiTheme="minorHAnsi"/>
          <w:sz w:val="22"/>
          <w:szCs w:val="22"/>
        </w:rPr>
      </w:pPr>
      <w:r w:rsidRPr="00B157FC">
        <w:rPr>
          <w:rFonts w:asciiTheme="minorHAnsi" w:hAnsiTheme="minorHAnsi"/>
          <w:sz w:val="22"/>
          <w:szCs w:val="22"/>
        </w:rPr>
        <w:t>Task 1: Managing Time</w:t>
      </w:r>
    </w:p>
    <w:p w14:paraId="4A91895C" w14:textId="77777777" w:rsidR="006C524D" w:rsidRPr="00B157FC" w:rsidRDefault="006C524D" w:rsidP="006C524D">
      <w:pPr>
        <w:spacing w:line="276" w:lineRule="auto"/>
        <w:ind w:left="1710" w:right="-720" w:firstLine="450"/>
        <w:rPr>
          <w:rFonts w:asciiTheme="minorHAnsi" w:hAnsiTheme="minorHAnsi"/>
          <w:sz w:val="22"/>
          <w:szCs w:val="22"/>
        </w:rPr>
      </w:pPr>
      <w:r w:rsidRPr="00B157FC">
        <w:rPr>
          <w:rFonts w:asciiTheme="minorHAnsi" w:hAnsiTheme="minorHAnsi"/>
          <w:sz w:val="22"/>
          <w:szCs w:val="22"/>
        </w:rPr>
        <w:t>Task 2: Time Management Reflection</w:t>
      </w:r>
    </w:p>
    <w:p w14:paraId="4C4F7B71" w14:textId="77777777" w:rsidR="006C524D" w:rsidRPr="00B157FC" w:rsidRDefault="006C524D" w:rsidP="006C524D">
      <w:pPr>
        <w:spacing w:line="276" w:lineRule="auto"/>
        <w:ind w:left="1710" w:right="-720" w:firstLine="450"/>
        <w:rPr>
          <w:rFonts w:asciiTheme="minorHAnsi" w:hAnsiTheme="minorHAnsi"/>
          <w:sz w:val="22"/>
          <w:szCs w:val="22"/>
        </w:rPr>
      </w:pPr>
      <w:r w:rsidRPr="00B157FC">
        <w:rPr>
          <w:rFonts w:asciiTheme="minorHAnsi" w:hAnsiTheme="minorHAnsi"/>
          <w:sz w:val="22"/>
          <w:szCs w:val="22"/>
        </w:rPr>
        <w:t>Task 3: Stress Assessment</w:t>
      </w:r>
    </w:p>
    <w:p w14:paraId="203F82E8" w14:textId="77777777" w:rsidR="006C524D" w:rsidRPr="00D7047D" w:rsidRDefault="006C524D" w:rsidP="006C524D">
      <w:pPr>
        <w:spacing w:line="276" w:lineRule="auto"/>
        <w:ind w:left="1710" w:right="-720" w:firstLine="450"/>
        <w:rPr>
          <w:rFonts w:asciiTheme="minorHAnsi" w:hAnsiTheme="minorHAnsi"/>
          <w:sz w:val="22"/>
          <w:szCs w:val="22"/>
        </w:rPr>
      </w:pPr>
      <w:r w:rsidRPr="00B157FC">
        <w:rPr>
          <w:rFonts w:asciiTheme="minorHAnsi" w:hAnsiTheme="minorHAnsi"/>
          <w:sz w:val="22"/>
          <w:szCs w:val="22"/>
        </w:rPr>
        <w:t>Task 4: Orientation Evaluation</w:t>
      </w:r>
    </w:p>
    <w:p w14:paraId="23E1BF53" w14:textId="77777777" w:rsidR="00765702" w:rsidRDefault="00765702"/>
    <w:sectPr w:rsidR="00765702" w:rsidSect="00655B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67F6B" w14:textId="77777777" w:rsidR="00751565" w:rsidRDefault="00751565" w:rsidP="006C524D">
      <w:r>
        <w:separator/>
      </w:r>
    </w:p>
  </w:endnote>
  <w:endnote w:type="continuationSeparator" w:id="0">
    <w:p w14:paraId="08804760" w14:textId="77777777" w:rsidR="00751565" w:rsidRDefault="00751565" w:rsidP="006C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FC52F" w14:textId="77777777" w:rsidR="00751565" w:rsidRDefault="00751565" w:rsidP="006C524D">
      <w:r>
        <w:separator/>
      </w:r>
    </w:p>
  </w:footnote>
  <w:footnote w:type="continuationSeparator" w:id="0">
    <w:p w14:paraId="6E2DB595" w14:textId="77777777" w:rsidR="00751565" w:rsidRDefault="00751565" w:rsidP="006C5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2473" w14:textId="2AC3DB1C" w:rsidR="006C524D" w:rsidRDefault="006C524D">
    <w:pPr>
      <w:pStyle w:val="Header"/>
    </w:pPr>
    <w:r w:rsidRPr="00073602">
      <w:rPr>
        <w:noProof/>
      </w:rPr>
      <w:drawing>
        <wp:inline distT="0" distB="0" distL="0" distR="0" wp14:anchorId="36B98C7A" wp14:editId="074EECDB">
          <wp:extent cx="3073400" cy="647700"/>
          <wp:effectExtent l="0" t="0" r="0" b="0"/>
          <wp:docPr id="22" name="Picture 2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34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6431A"/>
    <w:multiLevelType w:val="hybridMultilevel"/>
    <w:tmpl w:val="3416B2DA"/>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4D"/>
    <w:rsid w:val="005B0F14"/>
    <w:rsid w:val="00655B57"/>
    <w:rsid w:val="006C524D"/>
    <w:rsid w:val="00751565"/>
    <w:rsid w:val="00765702"/>
    <w:rsid w:val="00D4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CD1FF"/>
  <w14:defaultImageDpi w14:val="32767"/>
  <w15:chartTrackingRefBased/>
  <w15:docId w15:val="{13D1B6A5-614E-5441-81B3-61869014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24D"/>
    <w:rPr>
      <w:rFonts w:ascii="Times New Roman" w:eastAsia="Times New Roman" w:hAnsi="Times New Roman" w:cs="Times New Roman"/>
    </w:rPr>
  </w:style>
  <w:style w:type="paragraph" w:styleId="Heading1">
    <w:name w:val="heading 1"/>
    <w:basedOn w:val="TOC1"/>
    <w:link w:val="Heading1Char"/>
    <w:uiPriority w:val="9"/>
    <w:qFormat/>
    <w:rsid w:val="006C524D"/>
    <w:pPr>
      <w:widowControl w:val="0"/>
      <w:autoSpaceDE w:val="0"/>
      <w:autoSpaceDN w:val="0"/>
      <w:spacing w:before="120" w:after="120"/>
      <w:outlineLvl w:val="0"/>
    </w:pPr>
    <w:rPr>
      <w:rFonts w:ascii="Calibri" w:eastAsia="Calibri" w:hAnsi="Calibri" w:cs="Calibri"/>
      <w:b w:val="0"/>
      <w:caps w:val="0"/>
      <w:sz w:val="2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B0F14"/>
    <w:pPr>
      <w:spacing w:before="360" w:after="360"/>
    </w:pPr>
    <w:rPr>
      <w:b/>
      <w:bCs/>
      <w:caps/>
      <w:sz w:val="36"/>
      <w:szCs w:val="22"/>
    </w:rPr>
  </w:style>
  <w:style w:type="paragraph" w:styleId="Header">
    <w:name w:val="header"/>
    <w:basedOn w:val="Normal"/>
    <w:link w:val="HeaderChar"/>
    <w:uiPriority w:val="99"/>
    <w:unhideWhenUsed/>
    <w:rsid w:val="006C524D"/>
    <w:pPr>
      <w:tabs>
        <w:tab w:val="center" w:pos="4680"/>
        <w:tab w:val="right" w:pos="9360"/>
      </w:tabs>
    </w:pPr>
  </w:style>
  <w:style w:type="character" w:customStyle="1" w:styleId="HeaderChar">
    <w:name w:val="Header Char"/>
    <w:basedOn w:val="DefaultParagraphFont"/>
    <w:link w:val="Header"/>
    <w:uiPriority w:val="99"/>
    <w:rsid w:val="006C524D"/>
  </w:style>
  <w:style w:type="paragraph" w:styleId="Footer">
    <w:name w:val="footer"/>
    <w:basedOn w:val="Normal"/>
    <w:link w:val="FooterChar"/>
    <w:uiPriority w:val="99"/>
    <w:unhideWhenUsed/>
    <w:rsid w:val="006C524D"/>
    <w:pPr>
      <w:tabs>
        <w:tab w:val="center" w:pos="4680"/>
        <w:tab w:val="right" w:pos="9360"/>
      </w:tabs>
    </w:pPr>
  </w:style>
  <w:style w:type="character" w:customStyle="1" w:styleId="FooterChar">
    <w:name w:val="Footer Char"/>
    <w:basedOn w:val="DefaultParagraphFont"/>
    <w:link w:val="Footer"/>
    <w:uiPriority w:val="99"/>
    <w:rsid w:val="006C524D"/>
  </w:style>
  <w:style w:type="character" w:customStyle="1" w:styleId="Heading1Char">
    <w:name w:val="Heading 1 Char"/>
    <w:basedOn w:val="DefaultParagraphFont"/>
    <w:link w:val="Heading1"/>
    <w:uiPriority w:val="9"/>
    <w:rsid w:val="006C524D"/>
    <w:rPr>
      <w:rFonts w:ascii="Calibri" w:eastAsia="Calibri" w:hAnsi="Calibri" w:cs="Calibri"/>
      <w:bCs/>
      <w:sz w:val="22"/>
      <w:szCs w:val="32"/>
      <w:lang w:bidi="en-US"/>
    </w:rPr>
  </w:style>
  <w:style w:type="paragraph" w:styleId="ListParagraph">
    <w:name w:val="List Paragraph"/>
    <w:basedOn w:val="Normal"/>
    <w:uiPriority w:val="34"/>
    <w:qFormat/>
    <w:rsid w:val="006C524D"/>
    <w:pPr>
      <w:widowControl w:val="0"/>
      <w:autoSpaceDE w:val="0"/>
      <w:autoSpaceDN w:val="0"/>
      <w:ind w:left="1118" w:hanging="36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Sheena M - (sheenab)</dc:creator>
  <cp:keywords/>
  <dc:description/>
  <cp:lastModifiedBy>Brown, Sheena M - (sheenab)</cp:lastModifiedBy>
  <cp:revision>1</cp:revision>
  <dcterms:created xsi:type="dcterms:W3CDTF">2019-12-02T10:02:00Z</dcterms:created>
  <dcterms:modified xsi:type="dcterms:W3CDTF">2019-12-02T10:03:00Z</dcterms:modified>
</cp:coreProperties>
</file>